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BE629" w14:textId="5BDEC813" w:rsidR="003D786C" w:rsidRDefault="003D786C">
      <w:r>
        <w:t xml:space="preserve">(1) </w:t>
      </w:r>
      <w:r>
        <w:t>The wildtype sequence is listed first with the deleted sequences in the ptch</w:t>
      </w:r>
      <w:r w:rsidRPr="00D76AF7">
        <w:rPr>
          <w:vertAlign w:val="superscript"/>
        </w:rPr>
        <w:t>1-3</w:t>
      </w:r>
      <w:r>
        <w:t xml:space="preserve"> allele marked in red. The mutant sequence is listed second with the inserted bases in green.</w:t>
      </w:r>
    </w:p>
    <w:p w14:paraId="55B9FE3C" w14:textId="77777777" w:rsidR="003D786C" w:rsidRDefault="003D786C"/>
    <w:p w14:paraId="05ACE453" w14:textId="54798A43" w:rsidR="00E50B27" w:rsidRDefault="00D76AF7">
      <w:proofErr w:type="spellStart"/>
      <w:r>
        <w:t>ptch</w:t>
      </w:r>
      <w:proofErr w:type="spellEnd"/>
      <w:r w:rsidRPr="00D76AF7">
        <w:rPr>
          <w:vertAlign w:val="superscript"/>
        </w:rPr>
        <w:t>+</w:t>
      </w:r>
    </w:p>
    <w:p w14:paraId="5F1FC002" w14:textId="77777777" w:rsidR="00D76AF7" w:rsidRDefault="00D76AF7"/>
    <w:p w14:paraId="00BA678A" w14:textId="3BE9B66E" w:rsidR="00D76AF7" w:rsidRDefault="003D786C" w:rsidP="00D76AF7">
      <w:r>
        <w:rPr>
          <w:rFonts w:eastAsia="SimSun"/>
        </w:rPr>
        <w:t>5’</w:t>
      </w:r>
      <w:r w:rsidR="00D76AF7">
        <w:rPr>
          <w:rFonts w:eastAsia="SimSun"/>
        </w:rPr>
        <w:t>GCAGGCTAAGGATAAGCCTAATCCGTCCAC</w:t>
      </w:r>
      <w:r w:rsidR="00D76AF7" w:rsidRPr="00D76AF7">
        <w:rPr>
          <w:rFonts w:hint="eastAsia"/>
          <w:color w:val="FF0000"/>
        </w:rPr>
        <w:t>GCTGAGCATAGCTGTTCCCGGTTCAATTCTCGAGAATGCCCAATCCAACGAGCTGCGGGCCTACGTGGCCGGTCAAATAGCCCGGGCCGCCTGCATCTTTCGGGTGAACGAGGTAATCGTCTTCGACGACGTGGGTATAGCCACCGCCCGGGAAACAAAGCGTAGTTACGAGGCAGATGGGGAAGGCAGCAGCACTGGCACTGTGCGCAGCAGCTCATTACAACTGGCACGCATATTGCAGTATCTGGAATGCCCGCAGTATCTCCGAAAATACTTCTTCCCGCTGCACAAAGACCTTAAGTACTCTGGCTTGCTGAATCCATTGGACACACCGCACCATCTCCGTCAACAGAGCAAATTCAGGTATCGTGAGGGCGTCATTTGCGACAAGAAGGCCAAGGAGGGACACAGCTACGCCAACGTGGGGCTGCTTAACGACGTTTTGGTTGACAAGGCAATAGAACCAGGCGTCAGAGTAACTGTAAAAATGGAACCTCAAAGTGGTAGGCATTTAAATCGAACATTTGTGCTCCCAGTGCCGAACTAATGAACTATTCGTCCTAACAGAGAGCTGTAGAAAGCAGCGGGGAACACTAGTTAGCCCGGATGAACCACGTCGGGAAACAGGTGTTTATTGGGGCTACCAGGTGCGCATCGCACACTCCATGTCTGAGATTTTTACCAAATCACCCTACGCAACCGGCTACGATGTTACGGTGGGTACCTCGGATCGCGGAACCAACGTACATGAGGTGCCCAACCGATCATATAACTTTAATCACATGCTCATTGTATTTGGCGGACTGCAAGGCTTGGAATCTGCCTTGGCCAACGACGAGAAACTGACCGTAGATGATCCTGAGCTGCTGTTCGACCACTATGTAAATGTTTTACCACGCCAAGGATCTCGAACCATTCGCACCGAGGAAGCGCTGTTGATTGCTTTAGCGGCTCTC</w:t>
      </w:r>
      <w:r w:rsidR="00D76AF7">
        <w:rPr>
          <w:rFonts w:hint="eastAsia"/>
        </w:rPr>
        <w:t>CAGGAGAAACTGCAACCGCAAGTGGCTGAT</w:t>
      </w:r>
    </w:p>
    <w:p w14:paraId="434F3971" w14:textId="77777777" w:rsidR="00D76AF7" w:rsidRDefault="00D76AF7"/>
    <w:p w14:paraId="3769205E" w14:textId="76BEBC7C" w:rsidR="00D76AF7" w:rsidRDefault="00D76AF7">
      <w:r>
        <w:t>ptch</w:t>
      </w:r>
      <w:r w:rsidRPr="00D76AF7">
        <w:rPr>
          <w:vertAlign w:val="superscript"/>
        </w:rPr>
        <w:t>1-3</w:t>
      </w:r>
    </w:p>
    <w:p w14:paraId="0F946788" w14:textId="77777777" w:rsidR="00D76AF7" w:rsidRDefault="00D76AF7"/>
    <w:p w14:paraId="2A5CD2B2" w14:textId="43010E46" w:rsidR="00D76AF7" w:rsidRDefault="003D786C">
      <w:r>
        <w:rPr>
          <w:rFonts w:eastAsia="SimSun"/>
        </w:rPr>
        <w:t>5’</w:t>
      </w:r>
      <w:r w:rsidR="00D76AF7">
        <w:rPr>
          <w:rFonts w:eastAsia="SimSun"/>
        </w:rPr>
        <w:t>GCAGGCTAAGGATAAGCCTAATCCGTCCAC</w:t>
      </w:r>
      <w:r w:rsidR="00D76AF7" w:rsidRPr="00D76AF7">
        <w:rPr>
          <w:rFonts w:hint="eastAsia"/>
          <w:color w:val="70AD47"/>
        </w:rPr>
        <w:t>AG</w:t>
      </w:r>
      <w:r w:rsidR="00D76AF7">
        <w:rPr>
          <w:rFonts w:hint="eastAsia"/>
        </w:rPr>
        <w:t>CAGGAGAAACTGCAACCGCAAGTGGCTGAT</w:t>
      </w:r>
    </w:p>
    <w:p w14:paraId="22993C38" w14:textId="77777777" w:rsidR="003D786C" w:rsidRDefault="003D786C" w:rsidP="003D786C">
      <w:pPr>
        <w:widowControl/>
        <w:jc w:val="left"/>
      </w:pPr>
    </w:p>
    <w:p w14:paraId="533CB571" w14:textId="367DAED5" w:rsidR="003D786C" w:rsidRDefault="003D786C" w:rsidP="003D786C">
      <w:r>
        <w:t xml:space="preserve">(2) </w:t>
      </w:r>
      <w:r>
        <w:t>The wildtype sequence is listed first with the deleted sequences in the ptch</w:t>
      </w:r>
      <w:r>
        <w:rPr>
          <w:vertAlign w:val="superscript"/>
        </w:rPr>
        <w:t>7-7</w:t>
      </w:r>
      <w:r>
        <w:t xml:space="preserve"> allele marked in red. The mutant sequence is listed second with the inserted bases in green.</w:t>
      </w:r>
    </w:p>
    <w:p w14:paraId="3E09C182" w14:textId="77777777" w:rsidR="003D786C" w:rsidRDefault="003D786C" w:rsidP="003D786C">
      <w:pPr>
        <w:widowControl/>
        <w:jc w:val="left"/>
      </w:pPr>
    </w:p>
    <w:p w14:paraId="671A568F" w14:textId="6BA7EB4F" w:rsidR="00D76AF7" w:rsidRDefault="00D76AF7" w:rsidP="003D786C">
      <w:pPr>
        <w:widowControl/>
        <w:jc w:val="left"/>
      </w:pPr>
      <w:proofErr w:type="spellStart"/>
      <w:r>
        <w:t>ptch</w:t>
      </w:r>
      <w:proofErr w:type="spellEnd"/>
      <w:r w:rsidRPr="00D76AF7">
        <w:rPr>
          <w:vertAlign w:val="superscript"/>
        </w:rPr>
        <w:t>+</w:t>
      </w:r>
    </w:p>
    <w:p w14:paraId="0C98AF9F" w14:textId="77777777" w:rsidR="00D76AF7" w:rsidRDefault="00D76AF7"/>
    <w:p w14:paraId="46DBAC61" w14:textId="5284E173" w:rsidR="00D76AF7" w:rsidRDefault="003D786C" w:rsidP="00D76AF7">
      <w:r>
        <w:t>5’</w:t>
      </w:r>
      <w:r w:rsidR="00D76AF7">
        <w:t>CGAGGAAGCGCTGTTGATTGCTTTAGCGGC</w:t>
      </w:r>
      <w:r w:rsidR="00D76AF7">
        <w:rPr>
          <w:rFonts w:hint="eastAsia"/>
          <w:color w:val="FF0000"/>
        </w:rPr>
        <w:t>TCTC</w:t>
      </w:r>
      <w:r w:rsidR="00D76AF7">
        <w:rPr>
          <w:rFonts w:hint="eastAsia"/>
        </w:rPr>
        <w:t>CAGGAGAAACTGCAACCGCAAGTGGCTGAT</w:t>
      </w:r>
    </w:p>
    <w:p w14:paraId="119BE649" w14:textId="4B931B3C" w:rsidR="00D76AF7" w:rsidRDefault="00D76AF7"/>
    <w:p w14:paraId="44B5C0AC" w14:textId="50C91471" w:rsidR="00D76AF7" w:rsidRDefault="00D76AF7">
      <w:r>
        <w:t>ptch</w:t>
      </w:r>
      <w:r w:rsidRPr="00D76AF7">
        <w:rPr>
          <w:vertAlign w:val="superscript"/>
        </w:rPr>
        <w:t>7-7</w:t>
      </w:r>
    </w:p>
    <w:p w14:paraId="2FE7C665" w14:textId="77777777" w:rsidR="00D76AF7" w:rsidRDefault="00D76AF7"/>
    <w:p w14:paraId="5AC6587F" w14:textId="14BCD8E9" w:rsidR="00D76AF7" w:rsidRDefault="003D786C" w:rsidP="00D76AF7">
      <w:r>
        <w:t>5’</w:t>
      </w:r>
      <w:r w:rsidR="00D76AF7">
        <w:t>CGAGGAAGCGCTGTTGATTGCTTTAGCGGC</w:t>
      </w:r>
      <w:r w:rsidR="00D76AF7">
        <w:rPr>
          <w:rFonts w:hint="eastAsia"/>
          <w:color w:val="70AD47"/>
        </w:rPr>
        <w:t>GAAACTAAA</w:t>
      </w:r>
      <w:r w:rsidR="00D76AF7">
        <w:rPr>
          <w:rFonts w:hint="eastAsia"/>
        </w:rPr>
        <w:t>CAGGAGAAACTGCAACCGCAAGTGGCTGAT</w:t>
      </w:r>
    </w:p>
    <w:p w14:paraId="0F917872" w14:textId="77777777" w:rsidR="00D76AF7" w:rsidRDefault="00D76AF7"/>
    <w:p w14:paraId="2865D290" w14:textId="73D96423" w:rsidR="00D76AF7" w:rsidRDefault="003D786C">
      <w:r>
        <w:t xml:space="preserve">(3) </w:t>
      </w:r>
      <w:r>
        <w:t>The wildtype sequence is listed first with the deleted sequences in the ptch</w:t>
      </w:r>
      <w:r>
        <w:rPr>
          <w:vertAlign w:val="superscript"/>
        </w:rPr>
        <w:t>12</w:t>
      </w:r>
      <w:r w:rsidRPr="00D76AF7">
        <w:rPr>
          <w:vertAlign w:val="superscript"/>
        </w:rPr>
        <w:t>-</w:t>
      </w:r>
      <w:r>
        <w:rPr>
          <w:vertAlign w:val="superscript"/>
        </w:rPr>
        <w:t>2</w:t>
      </w:r>
      <w:r>
        <w:t xml:space="preserve"> allele marked in red. The mutant sequence is listed second.</w:t>
      </w:r>
    </w:p>
    <w:p w14:paraId="6A38E1CB" w14:textId="77777777" w:rsidR="003D786C" w:rsidRDefault="003D786C" w:rsidP="003D786C"/>
    <w:p w14:paraId="32A03067" w14:textId="2BDA2136" w:rsidR="003D786C" w:rsidRDefault="003D786C" w:rsidP="003D786C">
      <w:proofErr w:type="spellStart"/>
      <w:r>
        <w:lastRenderedPageBreak/>
        <w:t>ptch</w:t>
      </w:r>
      <w:proofErr w:type="spellEnd"/>
      <w:r w:rsidRPr="00D76AF7">
        <w:rPr>
          <w:vertAlign w:val="superscript"/>
        </w:rPr>
        <w:t>+</w:t>
      </w:r>
    </w:p>
    <w:p w14:paraId="466DAE05" w14:textId="77777777" w:rsidR="003D786C" w:rsidRDefault="003D786C" w:rsidP="003D786C"/>
    <w:p w14:paraId="78B9BE0B" w14:textId="61B1E1DB" w:rsidR="003D786C" w:rsidRDefault="003D786C" w:rsidP="003D786C">
      <w:r>
        <w:t>5’</w:t>
      </w:r>
      <w:r>
        <w:t>CGAGGAAGCGCTGTTGATTGCTTTAGCGGC</w:t>
      </w:r>
      <w:r>
        <w:rPr>
          <w:rFonts w:hint="eastAsia"/>
          <w:color w:val="FF0000"/>
        </w:rPr>
        <w:t>TC</w:t>
      </w:r>
      <w:r w:rsidRPr="003D786C">
        <w:rPr>
          <w:rFonts w:hint="eastAsia"/>
          <w:color w:val="000000" w:themeColor="text1"/>
        </w:rPr>
        <w:t>TC</w:t>
      </w:r>
      <w:r>
        <w:rPr>
          <w:rFonts w:hint="eastAsia"/>
        </w:rPr>
        <w:t>CAGGAGAAACTGCAACCGCAAGTGGCTGAT</w:t>
      </w:r>
    </w:p>
    <w:p w14:paraId="08BCB019" w14:textId="77777777" w:rsidR="003D786C" w:rsidRDefault="003D786C" w:rsidP="003D786C"/>
    <w:p w14:paraId="49BC6B8D" w14:textId="160A0085" w:rsidR="003D786C" w:rsidRDefault="003D786C" w:rsidP="003D786C">
      <w:r>
        <w:t>P</w:t>
      </w:r>
      <w:r>
        <w:t>tch</w:t>
      </w:r>
      <w:r>
        <w:rPr>
          <w:vertAlign w:val="superscript"/>
        </w:rPr>
        <w:t>12</w:t>
      </w:r>
      <w:r w:rsidRPr="00D76AF7">
        <w:rPr>
          <w:vertAlign w:val="superscript"/>
        </w:rPr>
        <w:t>-</w:t>
      </w:r>
      <w:r>
        <w:rPr>
          <w:vertAlign w:val="superscript"/>
        </w:rPr>
        <w:t>2</w:t>
      </w:r>
    </w:p>
    <w:p w14:paraId="64949189" w14:textId="77777777" w:rsidR="003D786C" w:rsidRDefault="003D786C"/>
    <w:p w14:paraId="52D57022" w14:textId="4164CE8F" w:rsidR="003D786C" w:rsidRDefault="003D786C" w:rsidP="003D786C">
      <w:r>
        <w:t>5’</w:t>
      </w:r>
      <w:r>
        <w:t>CGAGGAAGCGCTGTTGATTGCTTTAGCGGC</w:t>
      </w:r>
      <w:r w:rsidRPr="003D786C">
        <w:rPr>
          <w:rFonts w:hint="eastAsia"/>
          <w:color w:val="000000" w:themeColor="text1"/>
        </w:rPr>
        <w:t>TC</w:t>
      </w:r>
      <w:r>
        <w:rPr>
          <w:rFonts w:hint="eastAsia"/>
        </w:rPr>
        <w:t>CAGGAGAAACTGCAACCGCAAGTGGCTGAT</w:t>
      </w:r>
    </w:p>
    <w:p w14:paraId="3DCCC590" w14:textId="35D3664A" w:rsidR="003D786C" w:rsidRDefault="003D786C" w:rsidP="003D786C"/>
    <w:p w14:paraId="01749001" w14:textId="77777777" w:rsidR="003D786C" w:rsidRDefault="003D786C" w:rsidP="003D786C"/>
    <w:p w14:paraId="416DE959" w14:textId="77777777" w:rsidR="003D786C" w:rsidRDefault="003D786C" w:rsidP="003D786C"/>
    <w:p w14:paraId="443C704D" w14:textId="77777777" w:rsidR="003D786C" w:rsidRDefault="003D786C"/>
    <w:sectPr w:rsidR="003D786C" w:rsidSect="005B09D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7"/>
    <w:rsid w:val="000417A1"/>
    <w:rsid w:val="002407D8"/>
    <w:rsid w:val="002D4A10"/>
    <w:rsid w:val="003D786C"/>
    <w:rsid w:val="005B09DE"/>
    <w:rsid w:val="005B2039"/>
    <w:rsid w:val="00A67437"/>
    <w:rsid w:val="00B77265"/>
    <w:rsid w:val="00D76AF7"/>
    <w:rsid w:val="00E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F7D9"/>
  <w15:chartTrackingRefBased/>
  <w15:docId w15:val="{8E8D150D-4538-5644-A7AA-4F6DC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6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A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A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A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A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A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A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A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A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PIE</dc:creator>
  <cp:keywords/>
  <dc:description/>
  <cp:lastModifiedBy>sweet PIE</cp:lastModifiedBy>
  <cp:revision>2</cp:revision>
  <dcterms:created xsi:type="dcterms:W3CDTF">2025-02-14T17:46:00Z</dcterms:created>
  <dcterms:modified xsi:type="dcterms:W3CDTF">2025-02-14T17:46:00Z</dcterms:modified>
</cp:coreProperties>
</file>